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0" w:rsidRPr="00D06472" w:rsidRDefault="007940D0" w:rsidP="007940D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7940D0" w:rsidRPr="00D06472" w:rsidRDefault="007940D0" w:rsidP="007940D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 32/1 по ул. Ванеева!</w:t>
      </w:r>
    </w:p>
    <w:p w:rsidR="007940D0" w:rsidRPr="00D06472" w:rsidRDefault="007940D0" w:rsidP="007940D0">
      <w:pPr>
        <w:rPr>
          <w:sz w:val="22"/>
          <w:szCs w:val="22"/>
        </w:rPr>
      </w:pPr>
    </w:p>
    <w:p w:rsidR="007940D0" w:rsidRPr="00D06472" w:rsidRDefault="007940D0" w:rsidP="007940D0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940D0" w:rsidRPr="00D06472" w:rsidRDefault="007940D0" w:rsidP="007940D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а) о вступлении в законную силу решения (постановления) от 22.08.2019 № 5-657/2019 Судебного участка №5 Советского судебного района г.Н.Новгорода (г.Н.Новгород, ул</w:t>
      </w:r>
      <w:proofErr w:type="gramStart"/>
      <w:r w:rsidRPr="00D06472">
        <w:rPr>
          <w:sz w:val="22"/>
          <w:szCs w:val="22"/>
        </w:rPr>
        <w:t>.П</w:t>
      </w:r>
      <w:proofErr w:type="gramEnd"/>
      <w:r w:rsidRPr="00D06472">
        <w:rPr>
          <w:sz w:val="22"/>
          <w:szCs w:val="22"/>
        </w:rPr>
        <w:t xml:space="preserve">ушкина, 29А)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Советского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 технически неисправным состоянием кровельного покрытия, что приводит к протечкам атмосферных осадков мест общего пользования подъездов, квартир, является причиной порчи имущества, имеются следы пролитий в подъездах, что стало причиной повреждения отделочного слоя, в сумме 200.000 руб.    </w:t>
      </w:r>
      <w:bookmarkStart w:id="0" w:name="Par1"/>
      <w:bookmarkEnd w:id="0"/>
    </w:p>
    <w:p w:rsidR="007940D0" w:rsidRPr="00D06472" w:rsidRDefault="007940D0" w:rsidP="007940D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№32/1 по ул</w:t>
      </w:r>
      <w:proofErr w:type="gramStart"/>
      <w:r w:rsidRPr="00D06472">
        <w:rPr>
          <w:sz w:val="22"/>
          <w:szCs w:val="22"/>
        </w:rPr>
        <w:t>.В</w:t>
      </w:r>
      <w:proofErr w:type="gramEnd"/>
      <w:r w:rsidRPr="00D06472">
        <w:rPr>
          <w:sz w:val="22"/>
          <w:szCs w:val="22"/>
        </w:rPr>
        <w:t xml:space="preserve">анеева права </w:t>
      </w:r>
      <w:r w:rsidRPr="00D06472">
        <w:rPr>
          <w:b/>
          <w:sz w:val="22"/>
          <w:szCs w:val="22"/>
        </w:rPr>
        <w:t>до 12.02.2020г.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Советского района» деятельности по управлению этим домом;</w:t>
      </w:r>
    </w:p>
    <w:p w:rsidR="007940D0" w:rsidRPr="00D06472" w:rsidRDefault="007940D0" w:rsidP="007940D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Советского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7940D0" w:rsidRPr="00D06472" w:rsidRDefault="007940D0" w:rsidP="007940D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7940D0" w:rsidRPr="00D06472" w:rsidRDefault="007940D0" w:rsidP="007940D0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7940D0" w:rsidRPr="00D06472" w:rsidRDefault="007940D0" w:rsidP="007940D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7940D0" w:rsidRPr="00D06472" w:rsidRDefault="007940D0" w:rsidP="007940D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7940D0" w:rsidRPr="00D06472" w:rsidRDefault="007940D0" w:rsidP="007940D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Советского района» деятельности по управлению многоквартирным домом.</w:t>
      </w:r>
    </w:p>
    <w:p w:rsidR="007940D0" w:rsidRPr="00D06472" w:rsidRDefault="007940D0" w:rsidP="007940D0">
      <w:pPr>
        <w:ind w:firstLine="540"/>
        <w:jc w:val="both"/>
        <w:rPr>
          <w:sz w:val="22"/>
          <w:szCs w:val="22"/>
        </w:rPr>
      </w:pPr>
    </w:p>
    <w:p w:rsidR="007940D0" w:rsidRPr="00D06472" w:rsidRDefault="007940D0" w:rsidP="007940D0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D0"/>
    <w:rsid w:val="00453F11"/>
    <w:rsid w:val="00465BD6"/>
    <w:rsid w:val="007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0D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9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2019-12-10T06:46:00Z</dcterms:created>
  <dcterms:modified xsi:type="dcterms:W3CDTF">2019-12-10T06:47:00Z</dcterms:modified>
</cp:coreProperties>
</file>